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4"/>
          <w:szCs w:val="44"/>
        </w:rPr>
      </w:pPr>
      <w:bookmarkStart w:id="0" w:name="OLE_LINK31"/>
      <w:bookmarkStart w:id="1" w:name="OLE_LINK101"/>
      <w:bookmarkStart w:id="2" w:name="OLE_LINK52"/>
      <w:bookmarkStart w:id="3" w:name="OLE_LINK18"/>
      <w:r>
        <w:rPr>
          <w:rFonts w:hint="eastAsia"/>
          <w:b/>
          <w:sz w:val="44"/>
          <w:szCs w:val="44"/>
        </w:rPr>
        <w:t>厦门迪太进出口有限公司</w:t>
      </w:r>
      <w:bookmarkEnd w:id="0"/>
    </w:p>
    <w:bookmarkEnd w:id="1"/>
    <w:p>
      <w:pPr>
        <w:jc w:val="center"/>
        <w:rPr>
          <w:rFonts w:hint="eastAsia"/>
          <w:b/>
          <w:sz w:val="44"/>
          <w:szCs w:val="44"/>
        </w:rPr>
      </w:pPr>
      <w:bookmarkStart w:id="4" w:name="OLE_LINK47"/>
      <w:r>
        <w:rPr>
          <w:rFonts w:hint="eastAsia"/>
          <w:b/>
          <w:sz w:val="44"/>
          <w:szCs w:val="44"/>
        </w:rPr>
        <w:t>XIAMEN DITAI IMP.&amp; EXP. CO.,LTD</w:t>
      </w:r>
      <w:bookmarkEnd w:id="4"/>
    </w:p>
    <w:p>
      <w:pPr>
        <w:jc w:val="center"/>
        <w:rPr>
          <w:rFonts w:hint="eastAsia"/>
          <w:b/>
          <w:szCs w:val="44"/>
        </w:rPr>
      </w:pPr>
      <w:r>
        <w:rPr>
          <w:rFonts w:hint="eastAsia"/>
          <w:b/>
          <w:szCs w:val="44"/>
        </w:rPr>
        <w:t>地址：</w:t>
      </w:r>
      <w:bookmarkStart w:id="5" w:name="OLE_LINK102"/>
      <w:r>
        <w:rPr>
          <w:rFonts w:hint="eastAsia"/>
          <w:b/>
          <w:szCs w:val="44"/>
        </w:rPr>
        <w:t>中国厦门禾祥西路鸿升大厦8A</w:t>
      </w:r>
      <w:bookmarkEnd w:id="5"/>
    </w:p>
    <w:p>
      <w:pPr>
        <w:jc w:val="center"/>
        <w:rPr>
          <w:rFonts w:hint="eastAsia"/>
          <w:b/>
          <w:szCs w:val="44"/>
        </w:rPr>
      </w:pPr>
      <w:bookmarkStart w:id="6" w:name="OLE_LINK86"/>
      <w:r>
        <w:rPr>
          <w:rFonts w:hint="eastAsia"/>
          <w:b/>
          <w:szCs w:val="44"/>
        </w:rPr>
        <w:t>8F</w:t>
      </w:r>
      <w:r>
        <w:rPr>
          <w:rFonts w:hint="eastAsia"/>
          <w:b/>
          <w:szCs w:val="44"/>
          <w:lang w:val="en-US" w:eastAsia="zh-CN"/>
        </w:rPr>
        <w:t>L</w:t>
      </w:r>
      <w:r>
        <w:rPr>
          <w:rFonts w:hint="eastAsia"/>
          <w:b/>
          <w:szCs w:val="44"/>
        </w:rPr>
        <w:t>, Hongsheng Building, West Hexiang Road, Xiamen, Fujian, China</w:t>
      </w:r>
    </w:p>
    <w:p>
      <w:pPr>
        <w:pBdr>
          <w:bottom w:val="single" w:color="auto" w:sz="4" w:space="0"/>
        </w:pBdr>
        <w:jc w:val="center"/>
        <w:rPr>
          <w:rFonts w:hint="eastAsia"/>
          <w:b/>
          <w:color w:val="000000"/>
          <w:szCs w:val="44"/>
        </w:rPr>
      </w:pPr>
      <w:bookmarkStart w:id="7" w:name="OLE_LINK34"/>
      <w:bookmarkStart w:id="8" w:name="OLE_LINK12"/>
      <w:r>
        <w:rPr>
          <w:rFonts w:hint="eastAsia"/>
          <w:b/>
          <w:szCs w:val="44"/>
        </w:rPr>
        <w:t>TEL:0592-26808</w:t>
      </w:r>
      <w:r>
        <w:rPr>
          <w:rFonts w:hint="eastAsia"/>
          <w:b/>
          <w:szCs w:val="44"/>
          <w:lang w:val="en-US" w:eastAsia="zh-CN"/>
        </w:rPr>
        <w:t>108</w:t>
      </w:r>
      <w:r>
        <w:rPr>
          <w:rFonts w:hint="eastAsia"/>
          <w:b/>
          <w:szCs w:val="44"/>
        </w:rPr>
        <w:t xml:space="preserve"> FAX:0592-2680880 E-mail: </w:t>
      </w:r>
      <w:r>
        <w:rPr>
          <w:rFonts w:hint="eastAsia"/>
          <w:b/>
          <w:color w:val="000000"/>
          <w:szCs w:val="44"/>
        </w:rPr>
        <w:t>irene.zhang@xmditai.com</w:t>
      </w:r>
      <w:bookmarkEnd w:id="2"/>
      <w:bookmarkEnd w:id="3"/>
      <w:bookmarkEnd w:id="6"/>
      <w:bookmarkEnd w:id="7"/>
      <w:bookmarkEnd w:id="8"/>
    </w:p>
    <w:p>
      <w:pPr>
        <w:pBdr>
          <w:bottom w:val="single" w:color="auto" w:sz="4" w:space="0"/>
        </w:pBdr>
        <w:jc w:val="center"/>
        <w:rPr>
          <w:rFonts w:hint="default"/>
          <w:b/>
          <w:color w:val="000000"/>
          <w:szCs w:val="4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240" w:lineRule="auto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eastAsia="sans-serif" w:cs="Arial"/>
          <w:b w:val="0"/>
          <w:i w:val="0"/>
          <w:caps w:val="0"/>
          <w:color w:val="000000"/>
          <w:spacing w:val="0"/>
          <w:sz w:val="27"/>
          <w:szCs w:val="27"/>
        </w:rPr>
        <w:br w:type="textWrapping"/>
      </w: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  <w:bdr w:val="single" w:color="DDDDDD" w:sz="6" w:space="0"/>
        </w:rPr>
        <w:drawing>
          <wp:inline distT="0" distB="0" distL="114300" distR="114300">
            <wp:extent cx="9525" cy="9525"/>
            <wp:effectExtent l="0" t="0" r="0" b="0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3" w:lineRule="atLeast"/>
        <w:ind w:left="0" w:right="0" w:firstLine="0"/>
        <w:jc w:val="center"/>
        <w:textAlignment w:val="baseline"/>
        <w:rPr>
          <w:rFonts w:ascii="Arial" w:hAnsi="Arial" w:cs="Arial"/>
          <w:b w:val="0"/>
          <w:i w:val="0"/>
          <w:caps w:val="0"/>
          <w:color w:val="333333"/>
          <w:spacing w:val="0"/>
          <w:sz w:val="19"/>
          <w:szCs w:val="19"/>
        </w:rPr>
      </w:pPr>
      <w:r>
        <w:rPr>
          <w:rFonts w:ascii="Arial" w:hAnsi="Arial" w:cs="Arial"/>
          <w:i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  <w:vertAlign w:val="baseline"/>
        </w:rPr>
        <w:br w:type="textWrapping"/>
      </w:r>
      <w:bookmarkStart w:id="9" w:name="_GoBack"/>
      <w:r>
        <w:rPr>
          <w:rStyle w:val="4"/>
          <w:rFonts w:hint="default" w:ascii="Arial" w:hAnsi="Arial" w:cs="Arial"/>
          <w:i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  <w:vertAlign w:val="baseline"/>
        </w:rPr>
        <w:t>Sodium Metasilicate Cleaner CAS 10213-79-3</w:t>
      </w:r>
      <w:bookmarkEnd w:id="9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3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3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3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19"/>
          <w:szCs w:val="19"/>
        </w:rPr>
      </w:pPr>
      <w:r>
        <w:rPr>
          <w:rFonts w:hint="default" w:ascii="Arial" w:hAnsi="Arial" w:cs="Arial"/>
          <w:b w:val="0"/>
          <w:i w:val="0"/>
          <w:caps w:val="0"/>
          <w:color w:val="0000FF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1. Sodium Metasilicate (Na2SiO3.nH2O) Basic Information:</w:t>
      </w:r>
    </w:p>
    <w:tbl>
      <w:tblPr>
        <w:tblpPr w:leftFromText="180" w:rightFromText="180" w:vertAnchor="text" w:horzAnchor="page" w:tblpX="63" w:tblpY="352"/>
        <w:tblOverlap w:val="never"/>
        <w:tblW w:w="1183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4"/>
        <w:gridCol w:w="3310"/>
        <w:gridCol w:w="3595"/>
        <w:gridCol w:w="35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Item</w:t>
            </w:r>
          </w:p>
        </w:tc>
        <w:tc>
          <w:tcPr>
            <w:tcW w:w="331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Sodium Metasilicate Anhydrous</w:t>
            </w:r>
          </w:p>
        </w:tc>
        <w:tc>
          <w:tcPr>
            <w:tcW w:w="35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Sodium Metasilicate Pentahydrate</w:t>
            </w:r>
          </w:p>
        </w:tc>
        <w:tc>
          <w:tcPr>
            <w:tcW w:w="354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Sodium Metasilicate Nonahydrate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MF</w:t>
            </w:r>
          </w:p>
        </w:tc>
        <w:tc>
          <w:tcPr>
            <w:tcW w:w="331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Na2SiO3</w:t>
            </w:r>
          </w:p>
        </w:tc>
        <w:tc>
          <w:tcPr>
            <w:tcW w:w="35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Na2SiO3.5H2O</w:t>
            </w:r>
          </w:p>
        </w:tc>
        <w:tc>
          <w:tcPr>
            <w:tcW w:w="354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Na2SiO3.9H2O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MW</w:t>
            </w:r>
          </w:p>
        </w:tc>
        <w:tc>
          <w:tcPr>
            <w:tcW w:w="331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123.07</w:t>
            </w:r>
          </w:p>
        </w:tc>
        <w:tc>
          <w:tcPr>
            <w:tcW w:w="35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212.14</w:t>
            </w:r>
          </w:p>
        </w:tc>
        <w:tc>
          <w:tcPr>
            <w:tcW w:w="354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284.2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Melting Point</w:t>
            </w:r>
          </w:p>
        </w:tc>
        <w:tc>
          <w:tcPr>
            <w:tcW w:w="331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1088°C</w:t>
            </w:r>
          </w:p>
        </w:tc>
        <w:tc>
          <w:tcPr>
            <w:tcW w:w="35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72°C</w:t>
            </w:r>
          </w:p>
        </w:tc>
        <w:tc>
          <w:tcPr>
            <w:tcW w:w="354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41.6°C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CAS No.</w:t>
            </w:r>
          </w:p>
        </w:tc>
        <w:tc>
          <w:tcPr>
            <w:tcW w:w="331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6834-92-0</w:t>
            </w:r>
          </w:p>
        </w:tc>
        <w:tc>
          <w:tcPr>
            <w:tcW w:w="35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10213-79-3</w:t>
            </w:r>
          </w:p>
        </w:tc>
        <w:tc>
          <w:tcPr>
            <w:tcW w:w="354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13517-24-3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Density</w:t>
            </w:r>
          </w:p>
        </w:tc>
        <w:tc>
          <w:tcPr>
            <w:tcW w:w="331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2.4g/cm3</w:t>
            </w:r>
          </w:p>
        </w:tc>
        <w:tc>
          <w:tcPr>
            <w:tcW w:w="35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1.75g/cm3</w:t>
            </w:r>
          </w:p>
        </w:tc>
        <w:tc>
          <w:tcPr>
            <w:tcW w:w="3542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0"/>
              <w:jc w:val="left"/>
              <w:rPr>
                <w:rFonts w:hint="default" w:ascii="sans-serif" w:hAnsi="sans-serif" w:eastAsia="sans-serif" w:cs="sans-serif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1.65g/cm3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3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19"/>
          <w:szCs w:val="19"/>
        </w:rPr>
      </w:pPr>
      <w:r>
        <w:rPr>
          <w:rFonts w:hint="default" w:ascii="Arial" w:hAnsi="Arial" w:cs="Arial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3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19"/>
          <w:szCs w:val="19"/>
        </w:rPr>
      </w:pPr>
      <w:r>
        <w:rPr>
          <w:rFonts w:hint="default" w:ascii="Arial" w:hAnsi="Arial" w:cs="Arial"/>
          <w:b w:val="0"/>
          <w:i w:val="0"/>
          <w:caps w:val="0"/>
          <w:color w:val="0000FF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2. Sodium Metasilicate (Na2SiO3.nH2O) Specification: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3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19"/>
          <w:szCs w:val="19"/>
        </w:rPr>
      </w:pPr>
      <w:r>
        <w:rPr>
          <w:rFonts w:hint="default" w:ascii="Arial" w:hAnsi="Arial" w:cs="Arial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3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19"/>
          <w:szCs w:val="19"/>
        </w:rPr>
      </w:pPr>
      <w:r>
        <w:rPr>
          <w:rFonts w:hint="default" w:ascii="Arial" w:hAnsi="Arial" w:cs="Arial"/>
          <w:b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Sodium metasilicate anhydrous (Na2SiO3)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3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19"/>
          <w:szCs w:val="19"/>
        </w:rPr>
      </w:pPr>
      <w:r>
        <w:rPr>
          <w:rFonts w:hint="default" w:ascii="Arial" w:hAnsi="Arial" w:cs="Arial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tbl>
      <w:tblPr>
        <w:tblW w:w="871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58"/>
        <w:gridCol w:w="45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Checking Item</w:t>
            </w:r>
          </w:p>
        </w:tc>
        <w:tc>
          <w:tcPr>
            <w:tcW w:w="455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Test Standard (HG/T2568-94)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Na 2 O%</w:t>
            </w:r>
          </w:p>
        </w:tc>
        <w:tc>
          <w:tcPr>
            <w:tcW w:w="455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50.00-52.00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SiO 2 %</w:t>
            </w:r>
          </w:p>
        </w:tc>
        <w:tc>
          <w:tcPr>
            <w:tcW w:w="455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45.00-47.00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Fe(ppm)</w:t>
            </w:r>
          </w:p>
        </w:tc>
        <w:tc>
          <w:tcPr>
            <w:tcW w:w="455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≤200ppm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Bulk density(g/cm3)</w:t>
            </w:r>
          </w:p>
        </w:tc>
        <w:tc>
          <w:tcPr>
            <w:tcW w:w="455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1.05-1.35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Particle Size%(18-60mesh)</w:t>
            </w:r>
          </w:p>
        </w:tc>
        <w:tc>
          <w:tcPr>
            <w:tcW w:w="455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≥93.0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Whiteness%</w:t>
            </w:r>
          </w:p>
        </w:tc>
        <w:tc>
          <w:tcPr>
            <w:tcW w:w="455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≥85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PH of 1.0% Solution</w:t>
            </w:r>
          </w:p>
        </w:tc>
        <w:tc>
          <w:tcPr>
            <w:tcW w:w="455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12-13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3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19"/>
          <w:szCs w:val="19"/>
        </w:rPr>
      </w:pPr>
      <w:r>
        <w:rPr>
          <w:rFonts w:hint="default" w:ascii="Arial" w:hAnsi="Arial" w:cs="Arial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3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</w:pPr>
      <w:r>
        <w:rPr>
          <w:rFonts w:hint="default" w:ascii="Arial" w:hAnsi="Arial" w:cs="Arial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3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3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19"/>
          <w:szCs w:val="19"/>
        </w:rPr>
      </w:pPr>
      <w:r>
        <w:rPr>
          <w:rFonts w:hint="default" w:ascii="Arial" w:hAnsi="Arial" w:cs="Arial"/>
          <w:b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Sodium metasilicate pentahydrate (Na2SiO3.5H2O)</w:t>
      </w:r>
    </w:p>
    <w:tbl>
      <w:tblPr>
        <w:tblW w:w="871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58"/>
        <w:gridCol w:w="45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</w:tblPrEx>
        <w:tc>
          <w:tcPr>
            <w:tcW w:w="415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Checking Item</w:t>
            </w:r>
          </w:p>
        </w:tc>
        <w:tc>
          <w:tcPr>
            <w:tcW w:w="455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Test Standard (HG/T2568-94)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Na 2 O%</w:t>
            </w:r>
          </w:p>
        </w:tc>
        <w:tc>
          <w:tcPr>
            <w:tcW w:w="455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28.00-30.00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SiO 2 %</w:t>
            </w:r>
          </w:p>
        </w:tc>
        <w:tc>
          <w:tcPr>
            <w:tcW w:w="455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27.00-29.00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Fe(ppm)</w:t>
            </w:r>
          </w:p>
        </w:tc>
        <w:tc>
          <w:tcPr>
            <w:tcW w:w="455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≤200ppm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Bulk density(g/cm3)</w:t>
            </w:r>
          </w:p>
        </w:tc>
        <w:tc>
          <w:tcPr>
            <w:tcW w:w="455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0.80-0.97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Particle Size%(16-30mesh)</w:t>
            </w:r>
          </w:p>
        </w:tc>
        <w:tc>
          <w:tcPr>
            <w:tcW w:w="455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≥90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Whiteness%</w:t>
            </w:r>
          </w:p>
        </w:tc>
        <w:tc>
          <w:tcPr>
            <w:tcW w:w="455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≥80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5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PH of 1.0% Solution</w:t>
            </w:r>
          </w:p>
        </w:tc>
        <w:tc>
          <w:tcPr>
            <w:tcW w:w="455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12-13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3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19"/>
          <w:szCs w:val="19"/>
        </w:rPr>
      </w:pPr>
      <w:r>
        <w:rPr>
          <w:rFonts w:hint="default" w:ascii="Arial" w:hAnsi="Arial" w:cs="Arial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3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19"/>
          <w:szCs w:val="19"/>
        </w:rPr>
      </w:pPr>
      <w:r>
        <w:rPr>
          <w:rFonts w:hint="default" w:ascii="Arial" w:hAnsi="Arial" w:cs="Arial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Sodium metasilicate nonahydrate (Na2SiO3.9H2O)</w:t>
      </w:r>
    </w:p>
    <w:tbl>
      <w:tblPr>
        <w:tblW w:w="871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17"/>
        <w:gridCol w:w="51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1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Checking Item</w:t>
            </w:r>
          </w:p>
        </w:tc>
        <w:tc>
          <w:tcPr>
            <w:tcW w:w="519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Test Standard (HG/T2568-94)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1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Na 2 O%</w:t>
            </w:r>
          </w:p>
        </w:tc>
        <w:tc>
          <w:tcPr>
            <w:tcW w:w="519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20.00-22.00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1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SiO 2 %</w:t>
            </w:r>
          </w:p>
        </w:tc>
        <w:tc>
          <w:tcPr>
            <w:tcW w:w="519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19.00-22.00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1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Fe(ppm)</w:t>
            </w:r>
          </w:p>
        </w:tc>
        <w:tc>
          <w:tcPr>
            <w:tcW w:w="519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≤200ppm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1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Whiteness%</w:t>
            </w:r>
          </w:p>
        </w:tc>
        <w:tc>
          <w:tcPr>
            <w:tcW w:w="519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≥70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1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PH of 1.0% Solution</w:t>
            </w:r>
          </w:p>
        </w:tc>
        <w:tc>
          <w:tcPr>
            <w:tcW w:w="519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textAlignment w:val="baseline"/>
            </w:pPr>
            <w:r>
              <w:rPr>
                <w:rFonts w:hint="default" w:ascii="Arial" w:hAnsi="Arial" w:eastAsia="sans-serif" w:cs="Arial"/>
                <w:b w:val="0"/>
                <w:i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vertAlign w:val="baseline"/>
              </w:rPr>
              <w:t>12-13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34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Arial" w:hAnsi="Arial" w:cs="Arial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240" w:lineRule="auto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eastAsia="sans-serif" w:cs="Arial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Sodium Metasilicate Pentahydrate White Powder with CAS No 10213-79-3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0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Arial" w:hAnsi="Arial" w:cs="Arial"/>
          <w:b w:val="0"/>
          <w:i w:val="0"/>
          <w:caps w:val="0"/>
          <w:color w:val="0000FF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Packing</w:t>
      </w:r>
      <w:r>
        <w:rPr>
          <w:rFonts w:hint="default" w:ascii="Arial" w:hAnsi="Arial" w:cs="Arial"/>
          <w:b w:val="0"/>
          <w:i w:val="0"/>
          <w:caps w:val="0"/>
          <w:color w:val="0000FF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The inner bag is sealed PE plastic bag while the outer bag is tidely sutured plastic woven or kraft bag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0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Arial" w:hAnsi="Arial" w:cs="Arial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Net weight: 25kg</w:t>
      </w:r>
      <w:r>
        <w:rPr>
          <w:rFonts w:hint="default" w:ascii="Arial" w:hAnsi="Arial" w:cs="Arial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Packed in accordance with the requirements.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0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Arial" w:hAnsi="Arial" w:cs="Arial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0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Arial" w:hAnsi="Arial" w:cs="Arial"/>
          <w:b w:val="0"/>
          <w:i w:val="0"/>
          <w:caps w:val="0"/>
          <w:color w:val="0000FF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Delivery </w:t>
      </w:r>
      <w:r>
        <w:rPr>
          <w:rFonts w:hint="default" w:ascii="Arial" w:hAnsi="Arial" w:cs="Arial"/>
          <w:b w:val="0"/>
          <w:i w:val="0"/>
          <w:caps w:val="0"/>
          <w:color w:val="0000FF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br w:type="textWrapping"/>
      </w:r>
      <w:r>
        <w:rPr>
          <w:rFonts w:hint="default" w:ascii="Arial" w:hAnsi="Arial" w:cs="Arial"/>
          <w:b w:val="0"/>
          <w:i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Conveyance must be dry and clean. Handle with care and avoid breaking the bags by edged tools. Protect from rain-drenched and moisture.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0" w:lineRule="atLeast"/>
        <w:ind w:left="0" w:right="0" w:firstLine="0"/>
        <w:textAlignment w:val="baseline"/>
        <w:rPr>
          <w:rFonts w:hint="default" w:ascii="Arial" w:hAnsi="Arial" w:cs="Arial"/>
          <w:b w:val="0"/>
          <w:i w:val="0"/>
          <w:caps w:val="0"/>
          <w:color w:val="333333"/>
          <w:spacing w:val="0"/>
          <w:sz w:val="18"/>
          <w:szCs w:val="18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240" w:lineRule="auto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4762500" cy="4762500"/>
            <wp:effectExtent l="0" t="0" r="0" b="0"/>
            <wp:docPr id="1" name="图片 1" descr="IDIV56B7T3B675AER]PDQL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DIV56B7T3B675AER]PDQLX.jp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​</w:t>
      </w:r>
    </w:p>
    <w:p>
      <w:pPr>
        <w:keepNext w:val="0"/>
        <w:keepLines w:val="0"/>
        <w:widowControl/>
        <w:suppressLineNumbers w:val="0"/>
        <w:jc w:val="left"/>
      </w:pPr>
    </w:p>
    <w:p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lucida Grande">
    <w:altName w:val="微软雅黑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FE1767"/>
    <w:rsid w:val="132B2B14"/>
    <w:rsid w:val="1364798B"/>
    <w:rsid w:val="1B4B78B7"/>
    <w:rsid w:val="24FE1767"/>
    <w:rsid w:val="26CB2F3D"/>
    <w:rsid w:val="29870111"/>
    <w:rsid w:val="2EDF704E"/>
    <w:rsid w:val="31137C79"/>
    <w:rsid w:val="33156145"/>
    <w:rsid w:val="339203B3"/>
    <w:rsid w:val="36026357"/>
    <w:rsid w:val="39526AF8"/>
    <w:rsid w:val="4B54492C"/>
    <w:rsid w:val="6EDF6FD6"/>
    <w:rsid w:val="770C17BF"/>
    <w:rsid w:val="78365974"/>
    <w:rsid w:val="7A671541"/>
    <w:rsid w:val="7ED80A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2017-12-18T10:00:00Z</dcterms:created>
  <dc:creator>Zxl</dc:creator>
  <cp:lastModifiedBy>TONG</cp:lastModifiedBy>
  <dcterms:modified xsi:type="dcterms:W3CDTF">2018-03-01T09:21:14Z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2052-10.1.0.6638</vt:lpwstr>
  </property>
</Properties>
</file>